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6D93" w14:textId="77777777" w:rsidR="00FD3A50" w:rsidRPr="00D967E3" w:rsidRDefault="00FD3A50" w:rsidP="00D967E3">
      <w:pPr>
        <w:spacing w:line="276" w:lineRule="auto"/>
        <w:jc w:val="center"/>
        <w:rPr>
          <w:rFonts w:ascii="UD デジタル 教科書体 NK-R" w:eastAsia="UD デジタル 教科書体 NK-R" w:hAnsi="ＭＳ 明朝"/>
          <w:b/>
          <w:sz w:val="28"/>
        </w:rPr>
      </w:pPr>
      <w:r w:rsidRPr="00D967E3">
        <w:rPr>
          <w:rFonts w:ascii="UD デジタル 教科書体 NK-R" w:eastAsia="UD デジタル 教科書体 NK-R" w:hAnsi="ＭＳ 明朝" w:hint="eastAsia"/>
          <w:b/>
          <w:sz w:val="28"/>
        </w:rPr>
        <w:t>生活指導の方針</w:t>
      </w:r>
      <w:r w:rsidR="00A556F8" w:rsidRPr="00D967E3">
        <w:rPr>
          <w:rFonts w:ascii="UD デジタル 教科書体 NK-R" w:eastAsia="UD デジタル 教科書体 NK-R" w:hAnsi="ＭＳ 明朝" w:hint="eastAsia"/>
          <w:b/>
          <w:sz w:val="28"/>
        </w:rPr>
        <w:t>と体罰防止</w:t>
      </w:r>
    </w:p>
    <w:p w14:paraId="56EC7AEA" w14:textId="77777777" w:rsidR="00546A9A" w:rsidRPr="00546A9A" w:rsidRDefault="00D967E3" w:rsidP="00D967E3">
      <w:pPr>
        <w:spacing w:line="276" w:lineRule="auto"/>
        <w:jc w:val="right"/>
        <w:rPr>
          <w:rFonts w:ascii="UD デジタル 教科書体 NK-R" w:eastAsia="UD デジタル 教科書体 NK-R" w:hAnsi="ＭＳ 明朝"/>
        </w:rPr>
      </w:pPr>
      <w:r>
        <w:rPr>
          <w:rFonts w:ascii="UD デジタル 教科書体 NK-R" w:eastAsia="UD デジタル 教科書体 NK-R" w:hAnsi="ＭＳ 明朝" w:hint="eastAsia"/>
        </w:rPr>
        <w:t>八王子市立別所中学校</w:t>
      </w:r>
    </w:p>
    <w:p w14:paraId="49344D08" w14:textId="77777777" w:rsidR="00FD3A50" w:rsidRPr="00A67034" w:rsidRDefault="00FD3A50" w:rsidP="00A67034">
      <w:pPr>
        <w:spacing w:line="276" w:lineRule="auto"/>
        <w:rPr>
          <w:rFonts w:ascii="UD デジタル 教科書体 NK-R" w:eastAsia="UD デジタル 教科書体 NK-R" w:hAnsi="ＭＳ 明朝"/>
          <w:u w:val="double"/>
        </w:rPr>
      </w:pPr>
      <w:r w:rsidRPr="00A67034">
        <w:rPr>
          <w:rFonts w:ascii="UD デジタル 教科書体 NK-R" w:eastAsia="UD デジタル 教科書体 NK-R" w:hAnsi="ＭＳ 明朝" w:hint="eastAsia"/>
          <w:u w:val="double"/>
        </w:rPr>
        <w:t>１ 指導目標</w:t>
      </w:r>
    </w:p>
    <w:p w14:paraId="767C0691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生徒理解の立場に立ち「生徒が自立し、自律できるように」を目標とし、次の２つの柱を設定する。</w:t>
      </w:r>
    </w:p>
    <w:p w14:paraId="0F14E0A4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① 基本的な生活習慣の確立のもと、社会性を育てる。</w:t>
      </w:r>
    </w:p>
    <w:p w14:paraId="2EFA9FB6" w14:textId="77777777" w:rsidR="00FD3A50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② 生徒の個性や特性をのばすことに心がけ、心豊かな、自律できる生徒を育てる。</w:t>
      </w:r>
    </w:p>
    <w:p w14:paraId="5FCDE26E" w14:textId="77777777" w:rsidR="00A67034" w:rsidRPr="00687457" w:rsidRDefault="00A67034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</w:p>
    <w:p w14:paraId="78748394" w14:textId="77777777" w:rsidR="00FD3A50" w:rsidRPr="00A67034" w:rsidRDefault="00FD3A50" w:rsidP="00A67034">
      <w:pPr>
        <w:spacing w:line="276" w:lineRule="auto"/>
        <w:rPr>
          <w:rFonts w:ascii="UD デジタル 教科書体 NK-R" w:eastAsia="UD デジタル 教科書体 NK-R" w:hAnsi="ＭＳ 明朝"/>
          <w:u w:val="double"/>
        </w:rPr>
      </w:pPr>
      <w:r w:rsidRPr="00A67034">
        <w:rPr>
          <w:rFonts w:ascii="UD デジタル 教科書体 NK-R" w:eastAsia="UD デジタル 教科書体 NK-R" w:hAnsi="ＭＳ 明朝" w:hint="eastAsia"/>
          <w:u w:val="double"/>
        </w:rPr>
        <w:t>２ 重点指導項目</w:t>
      </w:r>
    </w:p>
    <w:p w14:paraId="28E8BB01" w14:textId="77777777" w:rsidR="00FD3A50" w:rsidRPr="00687457" w:rsidRDefault="00687457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7234B" wp14:editId="0E71D1E9">
                <wp:simplePos x="0" y="0"/>
                <wp:positionH relativeFrom="column">
                  <wp:posOffset>312420</wp:posOffset>
                </wp:positionH>
                <wp:positionV relativeFrom="paragraph">
                  <wp:posOffset>220980</wp:posOffset>
                </wp:positionV>
                <wp:extent cx="2735580" cy="13335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A6F2D" w14:textId="77777777" w:rsidR="00FD3A50" w:rsidRPr="00687457" w:rsidRDefault="00FD3A50" w:rsidP="00FD3A50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 w:hAnsi="ＭＳ 明朝"/>
                                <w:color w:val="000000" w:themeColor="text1"/>
                              </w:rPr>
                            </w:pPr>
                            <w:proofErr w:type="gramStart"/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color w:val="000000" w:themeColor="text1"/>
                              </w:rPr>
                              <w:t>あ</w:t>
                            </w:r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color w:val="000000" w:themeColor="text1"/>
                              </w:rPr>
                              <w:t xml:space="preserve"> ＝</w:t>
                            </w:r>
                            <w:proofErr w:type="gramEnd"/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color w:val="000000" w:themeColor="text1"/>
                              </w:rPr>
                              <w:t xml:space="preserve"> あいさつをきちんとさせる。</w:t>
                            </w:r>
                          </w:p>
                          <w:p w14:paraId="7AC7D1B5" w14:textId="77777777" w:rsidR="00FD3A50" w:rsidRPr="00687457" w:rsidRDefault="00FD3A50" w:rsidP="00FD3A50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 w:hAnsi="ＭＳ 明朝"/>
                                <w:color w:val="000000" w:themeColor="text1"/>
                              </w:rPr>
                            </w:pPr>
                            <w:proofErr w:type="gramStart"/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color w:val="000000" w:themeColor="text1"/>
                              </w:rPr>
                              <w:t>じ</w:t>
                            </w:r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color w:val="000000" w:themeColor="text1"/>
                              </w:rPr>
                              <w:t xml:space="preserve"> ＝</w:t>
                            </w:r>
                            <w:proofErr w:type="gramEnd"/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color w:val="000000" w:themeColor="text1"/>
                              </w:rPr>
                              <w:t xml:space="preserve"> 時間を守らせる。</w:t>
                            </w:r>
                          </w:p>
                          <w:p w14:paraId="5EC50E14" w14:textId="77777777" w:rsidR="00FD3A50" w:rsidRPr="00687457" w:rsidRDefault="00FD3A50" w:rsidP="00FD3A50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 w:hAnsi="ＭＳ 明朝"/>
                                <w:color w:val="000000" w:themeColor="text1"/>
                              </w:rPr>
                            </w:pPr>
                            <w:proofErr w:type="gramStart"/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color w:val="000000" w:themeColor="text1"/>
                              </w:rPr>
                              <w:t>み</w:t>
                            </w:r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color w:val="000000" w:themeColor="text1"/>
                              </w:rPr>
                              <w:t xml:space="preserve"> ＝</w:t>
                            </w:r>
                            <w:proofErr w:type="gramEnd"/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color w:val="000000" w:themeColor="text1"/>
                              </w:rPr>
                              <w:t xml:space="preserve"> 身だしなみを整えさせる。</w:t>
                            </w:r>
                          </w:p>
                          <w:p w14:paraId="48BA02E3" w14:textId="77777777" w:rsidR="00FD3A50" w:rsidRPr="00687457" w:rsidRDefault="00FD3A50" w:rsidP="00FD3A50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 w:hAnsi="ＭＳ 明朝"/>
                                <w:color w:val="000000" w:themeColor="text1"/>
                              </w:rPr>
                            </w:pPr>
                            <w:proofErr w:type="gramStart"/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color w:val="000000" w:themeColor="text1"/>
                              </w:rPr>
                              <w:t>こ</w:t>
                            </w:r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color w:val="000000" w:themeColor="text1"/>
                              </w:rPr>
                              <w:t xml:space="preserve"> ＝</w:t>
                            </w:r>
                            <w:proofErr w:type="gramEnd"/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color w:val="000000" w:themeColor="text1"/>
                              </w:rPr>
                              <w:t xml:space="preserve"> 言葉づかいを丁寧にさせる。</w:t>
                            </w:r>
                          </w:p>
                          <w:p w14:paraId="230D8E57" w14:textId="77777777" w:rsidR="00FD3A50" w:rsidRPr="00687457" w:rsidRDefault="00FD3A50" w:rsidP="00FD3A50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color w:val="000000" w:themeColor="text1"/>
                              </w:rPr>
                              <w:t>し</w:t>
                            </w:r>
                            <w:r w:rsidRPr="00687457">
                              <w:rPr>
                                <w:rFonts w:ascii="UD デジタル 教科書体 NK-R" w:eastAsia="UD デジタル 教科書体 NK-R" w:hAnsi="ＭＳ 明朝" w:hint="eastAsia"/>
                                <w:color w:val="000000" w:themeColor="text1"/>
                              </w:rPr>
                              <w:t xml:space="preserve"> ＝ 姿勢を整えさせる。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D7234B" id="正方形/長方形 1" o:spid="_x0000_s1026" style="position:absolute;left:0;text-align:left;margin-left:24.6pt;margin-top:17.4pt;width:215.4pt;height:1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" filled="f" strokecolor="black [3213]">
                <v:stroke dashstyle="dash"/>
                <v:textbox>
                  <w:txbxContent>
                    <w:p w14:paraId="363A6F2D" w14:textId="77777777" w:rsidR="00FD3A50" w:rsidRPr="00687457" w:rsidRDefault="00FD3A50" w:rsidP="00FD3A50">
                      <w:pPr>
                        <w:ind w:firstLineChars="100" w:firstLine="220"/>
                        <w:rPr>
                          <w:rFonts w:ascii="UD デジタル 教科書体 NK-R" w:eastAsia="UD デジタル 教科書体 NK-R" w:hAnsi="ＭＳ 明朝"/>
                          <w:color w:val="000000" w:themeColor="text1"/>
                        </w:rPr>
                      </w:pPr>
                      <w:proofErr w:type="gramStart"/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b/>
                          <w:color w:val="000000" w:themeColor="text1"/>
                        </w:rPr>
                        <w:t>あ</w:t>
                      </w:r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color w:val="000000" w:themeColor="text1"/>
                        </w:rPr>
                        <w:t xml:space="preserve"> ＝</w:t>
                      </w:r>
                      <w:proofErr w:type="gramEnd"/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color w:val="000000" w:themeColor="text1"/>
                        </w:rPr>
                        <w:t xml:space="preserve"> あいさつをきちんとさせる。</w:t>
                      </w:r>
                    </w:p>
                    <w:p w14:paraId="7AC7D1B5" w14:textId="77777777" w:rsidR="00FD3A50" w:rsidRPr="00687457" w:rsidRDefault="00FD3A50" w:rsidP="00FD3A50">
                      <w:pPr>
                        <w:ind w:firstLineChars="100" w:firstLine="220"/>
                        <w:rPr>
                          <w:rFonts w:ascii="UD デジタル 教科書体 NK-R" w:eastAsia="UD デジタル 教科書体 NK-R" w:hAnsi="ＭＳ 明朝"/>
                          <w:color w:val="000000" w:themeColor="text1"/>
                        </w:rPr>
                      </w:pPr>
                      <w:proofErr w:type="gramStart"/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b/>
                          <w:color w:val="000000" w:themeColor="text1"/>
                        </w:rPr>
                        <w:t>じ</w:t>
                      </w:r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color w:val="000000" w:themeColor="text1"/>
                        </w:rPr>
                        <w:t xml:space="preserve"> ＝</w:t>
                      </w:r>
                      <w:proofErr w:type="gramEnd"/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color w:val="000000" w:themeColor="text1"/>
                        </w:rPr>
                        <w:t xml:space="preserve"> 時間を守らせる。</w:t>
                      </w:r>
                    </w:p>
                    <w:p w14:paraId="5EC50E14" w14:textId="77777777" w:rsidR="00FD3A50" w:rsidRPr="00687457" w:rsidRDefault="00FD3A50" w:rsidP="00FD3A50">
                      <w:pPr>
                        <w:ind w:firstLineChars="100" w:firstLine="220"/>
                        <w:rPr>
                          <w:rFonts w:ascii="UD デジタル 教科書体 NK-R" w:eastAsia="UD デジタル 教科書体 NK-R" w:hAnsi="ＭＳ 明朝"/>
                          <w:color w:val="000000" w:themeColor="text1"/>
                        </w:rPr>
                      </w:pPr>
                      <w:proofErr w:type="gramStart"/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b/>
                          <w:color w:val="000000" w:themeColor="text1"/>
                        </w:rPr>
                        <w:t>み</w:t>
                      </w:r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color w:val="000000" w:themeColor="text1"/>
                        </w:rPr>
                        <w:t xml:space="preserve"> ＝</w:t>
                      </w:r>
                      <w:proofErr w:type="gramEnd"/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color w:val="000000" w:themeColor="text1"/>
                        </w:rPr>
                        <w:t xml:space="preserve"> 身だしなみを整えさせる。</w:t>
                      </w:r>
                    </w:p>
                    <w:p w14:paraId="48BA02E3" w14:textId="77777777" w:rsidR="00FD3A50" w:rsidRPr="00687457" w:rsidRDefault="00FD3A50" w:rsidP="00FD3A50">
                      <w:pPr>
                        <w:ind w:firstLineChars="100" w:firstLine="220"/>
                        <w:rPr>
                          <w:rFonts w:ascii="UD デジタル 教科書体 NK-R" w:eastAsia="UD デジタル 教科書体 NK-R" w:hAnsi="ＭＳ 明朝"/>
                          <w:color w:val="000000" w:themeColor="text1"/>
                        </w:rPr>
                      </w:pPr>
                      <w:proofErr w:type="gramStart"/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b/>
                          <w:color w:val="000000" w:themeColor="text1"/>
                        </w:rPr>
                        <w:t>こ</w:t>
                      </w:r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color w:val="000000" w:themeColor="text1"/>
                        </w:rPr>
                        <w:t xml:space="preserve"> ＝</w:t>
                      </w:r>
                      <w:proofErr w:type="gramEnd"/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color w:val="000000" w:themeColor="text1"/>
                        </w:rPr>
                        <w:t xml:space="preserve"> 言葉づかいを丁寧にさせる。</w:t>
                      </w:r>
                    </w:p>
                    <w:p w14:paraId="230D8E57" w14:textId="77777777" w:rsidR="00FD3A50" w:rsidRPr="00687457" w:rsidRDefault="00FD3A50" w:rsidP="00FD3A50">
                      <w:pPr>
                        <w:ind w:firstLineChars="100" w:firstLine="22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b/>
                          <w:color w:val="000000" w:themeColor="text1"/>
                        </w:rPr>
                        <w:t>し</w:t>
                      </w:r>
                      <w:r w:rsidRPr="00687457">
                        <w:rPr>
                          <w:rFonts w:ascii="UD デジタル 教科書体 NK-R" w:eastAsia="UD デジタル 教科書体 NK-R" w:hAnsi="ＭＳ 明朝" w:hint="eastAsia"/>
                          <w:color w:val="000000" w:themeColor="text1"/>
                        </w:rPr>
                        <w:t xml:space="preserve"> ＝ 姿勢を整えさせる。</w:t>
                      </w:r>
                    </w:p>
                  </w:txbxContent>
                </v:textbox>
              </v:rect>
            </w:pict>
          </mc:Fallback>
        </mc:AlternateContent>
      </w:r>
      <w:r w:rsidR="00FD3A50" w:rsidRPr="00687457">
        <w:rPr>
          <w:rFonts w:ascii="UD デジタル 教科書体 NK-R" w:eastAsia="UD デジタル 教科書体 NK-R" w:hAnsi="ＭＳ 明朝" w:hint="eastAsia"/>
        </w:rPr>
        <w:t>① 基本的生活習慣を身につけさせる。（</w:t>
      </w:r>
      <w:r w:rsidR="00FD3A50" w:rsidRPr="00687457">
        <w:rPr>
          <w:rFonts w:ascii="UD デジタル 教科書体 NK-R" w:eastAsia="UD デジタル 教科書体 NK-R" w:hAnsi="ＭＳ 明朝" w:hint="eastAsia"/>
          <w:b/>
        </w:rPr>
        <w:t>あじみこし</w:t>
      </w:r>
      <w:r w:rsidR="00FD3A50" w:rsidRPr="00687457">
        <w:rPr>
          <w:rFonts w:ascii="UD デジタル 教科書体 NK-R" w:eastAsia="UD デジタル 教科書体 NK-R" w:hAnsi="ＭＳ 明朝" w:hint="eastAsia"/>
        </w:rPr>
        <w:t>）</w:t>
      </w:r>
    </w:p>
    <w:p w14:paraId="035AE11F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</w:p>
    <w:p w14:paraId="507B07E0" w14:textId="77777777" w:rsidR="00FD3A50" w:rsidRPr="00687457" w:rsidRDefault="00FD3A50" w:rsidP="00A67034">
      <w:pPr>
        <w:spacing w:line="276" w:lineRule="auto"/>
        <w:ind w:firstLineChars="200" w:firstLine="440"/>
        <w:rPr>
          <w:rFonts w:ascii="UD デジタル 教科書体 NK-R" w:eastAsia="UD デジタル 教科書体 NK-R" w:hAnsi="ＭＳ 明朝"/>
        </w:rPr>
      </w:pPr>
    </w:p>
    <w:p w14:paraId="1AE9FD43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</w:p>
    <w:p w14:paraId="1DA5A180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</w:p>
    <w:p w14:paraId="76315AC7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</w:p>
    <w:p w14:paraId="5E7475BC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</w:p>
    <w:p w14:paraId="34D58770" w14:textId="65476AD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② 生徒の自治力を育成する。（</w:t>
      </w:r>
      <w:r w:rsidR="00BB3626">
        <w:rPr>
          <w:rFonts w:ascii="UD デジタル 教科書体 NK-R" w:eastAsia="UD デジタル 教科書体 NK-R" w:hAnsi="ＭＳ 明朝" w:hint="eastAsia"/>
        </w:rPr>
        <w:t>生徒会活動・委員会活動</w:t>
      </w:r>
      <w:r w:rsidRPr="00687457">
        <w:rPr>
          <w:rFonts w:ascii="UD デジタル 教科書体 NK-R" w:eastAsia="UD デジタル 教科書体 NK-R" w:hAnsi="ＭＳ 明朝" w:hint="eastAsia"/>
        </w:rPr>
        <w:t>・</w:t>
      </w:r>
      <w:r w:rsidR="00BB3626">
        <w:rPr>
          <w:rFonts w:ascii="UD デジタル 教科書体 NK-R" w:eastAsia="UD デジタル 教科書体 NK-R" w:hAnsi="ＭＳ 明朝" w:hint="eastAsia"/>
        </w:rPr>
        <w:t>実行委員会</w:t>
      </w:r>
      <w:r w:rsidRPr="00687457">
        <w:rPr>
          <w:rFonts w:ascii="UD デジタル 教科書体 NK-R" w:eastAsia="UD デジタル 教科書体 NK-R" w:hAnsi="ＭＳ 明朝" w:hint="eastAsia"/>
        </w:rPr>
        <w:t>等の活性化）</w:t>
      </w:r>
    </w:p>
    <w:p w14:paraId="7EB99ADE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③ 地域社会との連携を図り、生徒の健全育成の推進に努める。</w:t>
      </w:r>
    </w:p>
    <w:p w14:paraId="317725EB" w14:textId="77777777" w:rsidR="00FD3A50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④ 生命の尊さや人間尊重の精神を基本に、思いやりの心の育成に努める。</w:t>
      </w:r>
    </w:p>
    <w:p w14:paraId="42F6782B" w14:textId="77777777" w:rsidR="00A67034" w:rsidRPr="00687457" w:rsidRDefault="00A67034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</w:p>
    <w:p w14:paraId="046CF49F" w14:textId="77777777" w:rsidR="00FD3A50" w:rsidRPr="00A67034" w:rsidRDefault="00FD3A50" w:rsidP="00A67034">
      <w:pPr>
        <w:spacing w:line="276" w:lineRule="auto"/>
        <w:rPr>
          <w:rFonts w:ascii="UD デジタル 教科書体 NK-R" w:eastAsia="UD デジタル 教科書体 NK-R" w:hAnsi="ＭＳ 明朝"/>
          <w:u w:val="double"/>
        </w:rPr>
      </w:pPr>
      <w:r w:rsidRPr="00A67034">
        <w:rPr>
          <w:rFonts w:ascii="UD デジタル 教科書体 NK-R" w:eastAsia="UD デジタル 教科書体 NK-R" w:hAnsi="ＭＳ 明朝" w:hint="eastAsia"/>
          <w:u w:val="double"/>
        </w:rPr>
        <w:t>３ 具体的な取り組み</w:t>
      </w:r>
    </w:p>
    <w:p w14:paraId="62F139EC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① 挨拶、言葉遣い、身なりなど校内生活の中で、その機会を逃さずに指導していく。</w:t>
      </w:r>
    </w:p>
    <w:p w14:paraId="5B47FB7C" w14:textId="04BCFF4A" w:rsidR="00FD3A50" w:rsidRPr="00687457" w:rsidRDefault="00FD3A50" w:rsidP="00A67034">
      <w:pPr>
        <w:spacing w:line="276" w:lineRule="auto"/>
        <w:ind w:firstLineChars="250" w:firstLine="55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（登下校、授業の開始・終了、職員室の入室、休み時間等）</w:t>
      </w:r>
    </w:p>
    <w:p w14:paraId="73879B56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② 教職員が模範となり、時間に対する意識を常に持ち、生徒に指導していく。</w:t>
      </w:r>
    </w:p>
    <w:p w14:paraId="345F2389" w14:textId="77777777" w:rsidR="00FD3A50" w:rsidRPr="00687457" w:rsidRDefault="00FD3A50" w:rsidP="00A67034">
      <w:pPr>
        <w:spacing w:line="276" w:lineRule="auto"/>
        <w:ind w:leftChars="100" w:left="550" w:hangingChars="150" w:hanging="33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③ 学校行事、生徒会活動、部活動等において、生徒が主体的に活動していけるよう企画し、 指導していく。</w:t>
      </w:r>
    </w:p>
    <w:p w14:paraId="40E30AD2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④ 教育相談の充実を図ると共に、生徒指導において教育相談的な対応を心がける。</w:t>
      </w:r>
    </w:p>
    <w:p w14:paraId="61230223" w14:textId="77777777" w:rsidR="00FD3A50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⑤ 道徳や学活等で、生命の尊さや他を尊重すること、安全教育の充実を図る。</w:t>
      </w:r>
    </w:p>
    <w:p w14:paraId="1715EF7B" w14:textId="77777777" w:rsidR="00A67034" w:rsidRPr="00687457" w:rsidRDefault="00A67034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</w:p>
    <w:p w14:paraId="3F90F157" w14:textId="77777777" w:rsidR="00FD3A50" w:rsidRPr="00A67034" w:rsidRDefault="00FD3A50" w:rsidP="00A67034">
      <w:pPr>
        <w:spacing w:line="276" w:lineRule="auto"/>
        <w:rPr>
          <w:rFonts w:ascii="UD デジタル 教科書体 NK-R" w:eastAsia="UD デジタル 教科書体 NK-R" w:hAnsi="ＭＳ 明朝"/>
          <w:u w:val="double"/>
        </w:rPr>
      </w:pPr>
      <w:r w:rsidRPr="00A67034">
        <w:rPr>
          <w:rFonts w:ascii="UD デジタル 教科書体 NK-R" w:eastAsia="UD デジタル 教科書体 NK-R" w:hAnsi="ＭＳ 明朝" w:hint="eastAsia"/>
          <w:u w:val="double"/>
        </w:rPr>
        <w:t>４ 生徒指導の原則</w:t>
      </w:r>
    </w:p>
    <w:p w14:paraId="36875E2A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① 生徒指導は、教職員間の共通理解を図り、全職員一致協力して指導に当たる。</w:t>
      </w:r>
    </w:p>
    <w:p w14:paraId="023436A5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② 生徒指導は、学年の生活指導部を中心に学年体制（学校体制）で行う。</w:t>
      </w:r>
    </w:p>
    <w:p w14:paraId="28211310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③ 学級担任の継続的、内面的指導を中心に、それを支え、援助する方向での取り組みを重視する。</w:t>
      </w:r>
    </w:p>
    <w:p w14:paraId="17E50C5B" w14:textId="77777777" w:rsidR="00FD3A50" w:rsidRPr="00687457" w:rsidRDefault="00FD3A50" w:rsidP="00A67034">
      <w:pPr>
        <w:spacing w:line="276" w:lineRule="auto"/>
        <w:ind w:leftChars="100" w:left="550" w:hangingChars="150" w:hanging="33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④ 学級担任・教科担任・部活顧問・生活指導部との連携を密にし、それぞれの立場での連携をとりながら指導に当たる。</w:t>
      </w:r>
    </w:p>
    <w:p w14:paraId="4917CABC" w14:textId="687EF9EC" w:rsidR="00FD3A50" w:rsidRPr="00687457" w:rsidRDefault="00FD3A50" w:rsidP="00A67034">
      <w:pPr>
        <w:spacing w:line="276" w:lineRule="auto"/>
        <w:ind w:leftChars="100" w:left="550" w:hangingChars="150" w:hanging="33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 xml:space="preserve">⑤ </w:t>
      </w:r>
      <w:r w:rsidR="00BB3626">
        <w:rPr>
          <w:rFonts w:ascii="UD デジタル 教科書体 NK-R" w:eastAsia="UD デジタル 教科書体 NK-R" w:hAnsi="ＭＳ 明朝" w:hint="eastAsia"/>
        </w:rPr>
        <w:t>原則として</w:t>
      </w:r>
      <w:r w:rsidRPr="00687457">
        <w:rPr>
          <w:rFonts w:ascii="UD デジタル 教科書体 NK-R" w:eastAsia="UD デジタル 教科書体 NK-R" w:hAnsi="ＭＳ 明朝" w:hint="eastAsia"/>
        </w:rPr>
        <w:t>複数の教員で指導に当たる。指導は毅然とした姿勢で臨むと共に、生徒に疎外感や差別感を与えないように配慮する。</w:t>
      </w:r>
      <w:r w:rsidR="00C6431A">
        <w:rPr>
          <w:rFonts w:ascii="UD デジタル 教科書体 NK-R" w:eastAsia="UD デジタル 教科書体 NK-R" w:hAnsi="ＭＳ 明朝" w:hint="eastAsia"/>
        </w:rPr>
        <w:t>生徒の指導・聞き取りは原則２人で、必ず</w:t>
      </w:r>
      <w:r w:rsidR="00B23993">
        <w:rPr>
          <w:rFonts w:ascii="UD デジタル 教科書体 NK-R" w:eastAsia="UD デジタル 教科書体 NK-R" w:hAnsi="ＭＳ 明朝" w:hint="eastAsia"/>
        </w:rPr>
        <w:t>１人は</w:t>
      </w:r>
      <w:r w:rsidR="00C6431A">
        <w:rPr>
          <w:rFonts w:ascii="UD デジタル 教科書体 NK-R" w:eastAsia="UD デジタル 教科書体 NK-R" w:hAnsi="ＭＳ 明朝" w:hint="eastAsia"/>
        </w:rPr>
        <w:t>同性が</w:t>
      </w:r>
      <w:r w:rsidR="00B23993">
        <w:rPr>
          <w:rFonts w:ascii="UD デジタル 教科書体 NK-R" w:eastAsia="UD デジタル 教科書体 NK-R" w:hAnsi="ＭＳ 明朝" w:hint="eastAsia"/>
        </w:rPr>
        <w:t>ついて対応する。</w:t>
      </w:r>
    </w:p>
    <w:p w14:paraId="30C979AC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lastRenderedPageBreak/>
        <w:t>⑥ 生徒相互の影響力を重視し、排除や隔離ではなく、学級集団に適応させる指導も大切にする。</w:t>
      </w:r>
    </w:p>
    <w:p w14:paraId="3C4D7A20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⑦ 家庭と連絡を取り合い、生徒の実態や学校の方針を伝え、具体的・実践的な協力を求めていく。</w:t>
      </w:r>
    </w:p>
    <w:p w14:paraId="0352F1C6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⑧ 不正や望ましくないことに関し、見て見ぬ振りはしない。</w:t>
      </w:r>
    </w:p>
    <w:p w14:paraId="2011EBBC" w14:textId="77777777" w:rsidR="00FD3A50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⑨ 何事についても初期指導を重視し、徹底する。</w:t>
      </w:r>
    </w:p>
    <w:p w14:paraId="6A8D449E" w14:textId="77777777" w:rsidR="00A67034" w:rsidRPr="00687457" w:rsidRDefault="00A67034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</w:p>
    <w:p w14:paraId="488E5084" w14:textId="77777777" w:rsidR="00FD3A50" w:rsidRPr="00A67034" w:rsidRDefault="00FD3A50" w:rsidP="00A67034">
      <w:pPr>
        <w:spacing w:line="276" w:lineRule="auto"/>
        <w:rPr>
          <w:rFonts w:ascii="UD デジタル 教科書体 NK-R" w:eastAsia="UD デジタル 教科書体 NK-R" w:hAnsi="ＭＳ 明朝"/>
          <w:u w:val="double"/>
        </w:rPr>
      </w:pPr>
      <w:r w:rsidRPr="00A67034">
        <w:rPr>
          <w:rFonts w:ascii="UD デジタル 教科書体 NK-R" w:eastAsia="UD デジタル 教科書体 NK-R" w:hAnsi="ＭＳ 明朝" w:hint="eastAsia"/>
          <w:u w:val="double"/>
        </w:rPr>
        <w:t>５ 体罰禁止の徹底</w:t>
      </w:r>
    </w:p>
    <w:p w14:paraId="16B3C01B" w14:textId="77777777" w:rsidR="00FD3A50" w:rsidRPr="00687457" w:rsidRDefault="00FD3A50" w:rsidP="00A67034">
      <w:pPr>
        <w:spacing w:line="276" w:lineRule="auto"/>
        <w:ind w:firstLineChars="100" w:firstLine="22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① 学校教育</w:t>
      </w:r>
      <w:r w:rsidRPr="00BD58AB">
        <w:rPr>
          <w:rFonts w:ascii="UD デジタル 教科書体 NK-R" w:eastAsia="UD デジタル 教科書体 NK-R" w:hAnsi="ＭＳ 明朝" w:hint="eastAsia"/>
        </w:rPr>
        <w:t>法第11 条に</w:t>
      </w:r>
      <w:r w:rsidRPr="00687457">
        <w:rPr>
          <w:rFonts w:ascii="UD デジタル 教科書体 NK-R" w:eastAsia="UD デジタル 教科書体 NK-R" w:hAnsi="ＭＳ 明朝" w:hint="eastAsia"/>
        </w:rPr>
        <w:t>ある「体罰の禁止」を順守する。</w:t>
      </w:r>
    </w:p>
    <w:p w14:paraId="08DD91B8" w14:textId="77777777" w:rsidR="00FD3A50" w:rsidRPr="00687457" w:rsidRDefault="00FD3A50" w:rsidP="00A67034">
      <w:pPr>
        <w:spacing w:line="276" w:lineRule="auto"/>
        <w:ind w:leftChars="100" w:left="550" w:hangingChars="150" w:hanging="33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② 指導が困難な生徒の対応を一部の教員に任せきりにしたり、特定の教員が抱え込んだりすることのないよう、組織的な指導を徹底する。</w:t>
      </w:r>
    </w:p>
    <w:p w14:paraId="372C0561" w14:textId="77777777" w:rsidR="00572811" w:rsidRPr="00687457" w:rsidRDefault="00FD3A50" w:rsidP="00A67034">
      <w:pPr>
        <w:spacing w:line="276" w:lineRule="auto"/>
        <w:ind w:leftChars="100" w:left="550" w:hangingChars="150" w:hanging="330"/>
        <w:rPr>
          <w:rFonts w:ascii="UD デジタル 教科書体 NK-R" w:eastAsia="UD デジタル 教科書体 NK-R" w:hAnsi="ＭＳ 明朝"/>
        </w:rPr>
      </w:pPr>
      <w:r w:rsidRPr="00687457">
        <w:rPr>
          <w:rFonts w:ascii="UD デジタル 教科書体 NK-R" w:eastAsia="UD デジタル 教科書体 NK-R" w:hAnsi="ＭＳ 明朝" w:hint="eastAsia"/>
        </w:rPr>
        <w:t>③ 生徒への指導で困難を抱えた場合や、周囲に体罰と受け取られかねない指導を見かけた場合には、教員個人で抱え込まず、積極的に管理職や他の教員等へ報告・相談をする。</w:t>
      </w:r>
    </w:p>
    <w:sectPr w:rsidR="00572811" w:rsidRPr="00687457" w:rsidSect="0068745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DBCA" w14:textId="77777777" w:rsidR="00F70C64" w:rsidRDefault="00F70C64" w:rsidP="00BB3626">
      <w:r>
        <w:separator/>
      </w:r>
    </w:p>
  </w:endnote>
  <w:endnote w:type="continuationSeparator" w:id="0">
    <w:p w14:paraId="3B80372E" w14:textId="77777777" w:rsidR="00F70C64" w:rsidRDefault="00F70C64" w:rsidP="00BB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2AF7" w14:textId="77777777" w:rsidR="00F70C64" w:rsidRDefault="00F70C64" w:rsidP="00BB3626">
      <w:r>
        <w:separator/>
      </w:r>
    </w:p>
  </w:footnote>
  <w:footnote w:type="continuationSeparator" w:id="0">
    <w:p w14:paraId="63E916FC" w14:textId="77777777" w:rsidR="00F70C64" w:rsidRDefault="00F70C64" w:rsidP="00BB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1F"/>
    <w:rsid w:val="00045152"/>
    <w:rsid w:val="000E6739"/>
    <w:rsid w:val="00546A9A"/>
    <w:rsid w:val="00572811"/>
    <w:rsid w:val="00687457"/>
    <w:rsid w:val="008C0C69"/>
    <w:rsid w:val="008F5E70"/>
    <w:rsid w:val="00A556F8"/>
    <w:rsid w:val="00A67034"/>
    <w:rsid w:val="00A82A1F"/>
    <w:rsid w:val="00B23993"/>
    <w:rsid w:val="00BB3626"/>
    <w:rsid w:val="00BD58AB"/>
    <w:rsid w:val="00C6431A"/>
    <w:rsid w:val="00D967E3"/>
    <w:rsid w:val="00E52B7E"/>
    <w:rsid w:val="00F64771"/>
    <w:rsid w:val="00F70C64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5244D"/>
  <w15:chartTrackingRefBased/>
  <w15:docId w15:val="{7E347DD9-4FC1-4E03-BB20-0910E7C6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0C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3626"/>
  </w:style>
  <w:style w:type="paragraph" w:styleId="a7">
    <w:name w:val="footer"/>
    <w:basedOn w:val="a"/>
    <w:link w:val="a8"/>
    <w:uiPriority w:val="99"/>
    <w:unhideWhenUsed/>
    <w:rsid w:val="00BB3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3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3D4C3-D82D-4747-8B41-AC428A94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八王子市教育委員会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八王子市教育委員会</dc:creator>
  <cp:keywords/>
  <dc:description/>
  <cp:lastModifiedBy>松尾　克彦</cp:lastModifiedBy>
  <cp:revision>2</cp:revision>
  <cp:lastPrinted>2025-05-27T06:54:00Z</cp:lastPrinted>
  <dcterms:created xsi:type="dcterms:W3CDTF">2025-09-10T05:37:00Z</dcterms:created>
  <dcterms:modified xsi:type="dcterms:W3CDTF">2025-09-10T05:37:00Z</dcterms:modified>
</cp:coreProperties>
</file>